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60" w:rsidRPr="005F7278" w:rsidRDefault="00983660" w:rsidP="005C3038">
      <w:pPr>
        <w:spacing w:after="0" w:line="240" w:lineRule="auto"/>
        <w:rPr>
          <w:rFonts w:ascii="Arial" w:hAnsi="Arial" w:cs="Arial"/>
        </w:rPr>
      </w:pPr>
    </w:p>
    <w:p w:rsidR="007608A9" w:rsidRPr="005F7278" w:rsidRDefault="007608A9" w:rsidP="007608A9">
      <w:pPr>
        <w:jc w:val="both"/>
        <w:rPr>
          <w:rFonts w:ascii="Arial" w:hAnsi="Arial" w:cs="Arial"/>
          <w:b/>
          <w:sz w:val="28"/>
          <w:szCs w:val="28"/>
        </w:rPr>
      </w:pPr>
    </w:p>
    <w:p w:rsidR="007608A9" w:rsidRPr="005F7278" w:rsidRDefault="00EE3721" w:rsidP="007608A9">
      <w:pPr>
        <w:jc w:val="center"/>
        <w:rPr>
          <w:rFonts w:ascii="Arial" w:hAnsi="Arial" w:cs="Arial"/>
          <w:b/>
          <w:sz w:val="20"/>
          <w:szCs w:val="20"/>
        </w:rPr>
      </w:pPr>
      <w:r w:rsidRPr="005F7278">
        <w:rPr>
          <w:rFonts w:ascii="Arial" w:hAnsi="Arial" w:cs="Arial"/>
          <w:b/>
          <w:sz w:val="20"/>
          <w:szCs w:val="20"/>
        </w:rPr>
        <w:t>FORMATO PRESENTACIÓN DE ARTÍCULOS</w:t>
      </w:r>
    </w:p>
    <w:p w:rsidR="007608A9" w:rsidRPr="005F7278" w:rsidRDefault="007608A9" w:rsidP="007608A9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923" w:type="dxa"/>
        <w:jc w:val="center"/>
        <w:tblInd w:w="-601" w:type="dxa"/>
        <w:tblLayout w:type="fixed"/>
        <w:tblLook w:val="04A0"/>
      </w:tblPr>
      <w:tblGrid>
        <w:gridCol w:w="2928"/>
        <w:gridCol w:w="1608"/>
        <w:gridCol w:w="708"/>
        <w:gridCol w:w="1560"/>
        <w:gridCol w:w="708"/>
        <w:gridCol w:w="1843"/>
        <w:gridCol w:w="568"/>
      </w:tblGrid>
      <w:tr w:rsidR="007608A9" w:rsidRPr="005F7278" w:rsidTr="0065237F">
        <w:trPr>
          <w:trHeight w:val="409"/>
          <w:jc w:val="center"/>
        </w:trPr>
        <w:tc>
          <w:tcPr>
            <w:tcW w:w="2928" w:type="dxa"/>
            <w:shd w:val="clear" w:color="auto" w:fill="D9D9D9" w:themeFill="background1" w:themeFillShade="D9"/>
            <w:vAlign w:val="center"/>
          </w:tcPr>
          <w:p w:rsidR="007608A9" w:rsidRPr="005F7278" w:rsidRDefault="007608A9" w:rsidP="00E45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 w:colFirst="2" w:colLast="2"/>
            <w:r w:rsidRPr="005F7278">
              <w:rPr>
                <w:rFonts w:ascii="Arial" w:hAnsi="Arial" w:cs="Arial"/>
                <w:b/>
                <w:sz w:val="20"/>
                <w:szCs w:val="20"/>
              </w:rPr>
              <w:t>Título del artículo</w:t>
            </w:r>
          </w:p>
        </w:tc>
        <w:tc>
          <w:tcPr>
            <w:tcW w:w="6995" w:type="dxa"/>
            <w:gridSpan w:val="6"/>
          </w:tcPr>
          <w:p w:rsidR="007608A9" w:rsidRPr="005F7278" w:rsidRDefault="007608A9" w:rsidP="00E45E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3B2" w:rsidRPr="005F7278" w:rsidTr="0065237F">
        <w:trPr>
          <w:trHeight w:val="373"/>
          <w:jc w:val="center"/>
        </w:trPr>
        <w:tc>
          <w:tcPr>
            <w:tcW w:w="2928" w:type="dxa"/>
            <w:vMerge w:val="restart"/>
            <w:shd w:val="clear" w:color="auto" w:fill="D9D9D9" w:themeFill="background1" w:themeFillShade="D9"/>
            <w:vAlign w:val="center"/>
          </w:tcPr>
          <w:p w:rsidR="00F323B2" w:rsidRPr="005F7278" w:rsidRDefault="00F323B2" w:rsidP="00E45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7278">
              <w:rPr>
                <w:rFonts w:ascii="Arial" w:hAnsi="Arial" w:cs="Arial"/>
                <w:b/>
                <w:sz w:val="20"/>
                <w:szCs w:val="20"/>
              </w:rPr>
              <w:t>Tipo de artículo</w:t>
            </w:r>
          </w:p>
        </w:tc>
        <w:tc>
          <w:tcPr>
            <w:tcW w:w="1608" w:type="dxa"/>
          </w:tcPr>
          <w:p w:rsidR="00F323B2" w:rsidRPr="005F7278" w:rsidRDefault="00F323B2" w:rsidP="00E45ED4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b/>
                <w:sz w:val="18"/>
                <w:szCs w:val="18"/>
              </w:rPr>
              <w:t>Original</w:t>
            </w:r>
          </w:p>
        </w:tc>
        <w:tc>
          <w:tcPr>
            <w:tcW w:w="708" w:type="dxa"/>
          </w:tcPr>
          <w:p w:rsidR="00F323B2" w:rsidRPr="005F7278" w:rsidRDefault="00F323B2" w:rsidP="00E45ED4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F323B2" w:rsidRPr="005F7278" w:rsidRDefault="00F323B2" w:rsidP="00E45ED4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7278">
              <w:rPr>
                <w:rFonts w:ascii="Arial" w:hAnsi="Arial" w:cs="Arial"/>
                <w:b/>
                <w:sz w:val="18"/>
                <w:szCs w:val="18"/>
              </w:rPr>
              <w:t>Investigación</w:t>
            </w:r>
          </w:p>
        </w:tc>
        <w:tc>
          <w:tcPr>
            <w:tcW w:w="708" w:type="dxa"/>
          </w:tcPr>
          <w:p w:rsidR="00F323B2" w:rsidRPr="005F7278" w:rsidRDefault="00F323B2" w:rsidP="00E45E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F323B2" w:rsidRPr="005F7278" w:rsidRDefault="00F323B2" w:rsidP="00E45ED4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7278">
              <w:rPr>
                <w:rFonts w:ascii="Arial" w:hAnsi="Arial" w:cs="Arial"/>
                <w:b/>
                <w:sz w:val="18"/>
                <w:szCs w:val="18"/>
              </w:rPr>
              <w:t>Reflexión</w:t>
            </w:r>
          </w:p>
        </w:tc>
        <w:tc>
          <w:tcPr>
            <w:tcW w:w="568" w:type="dxa"/>
          </w:tcPr>
          <w:p w:rsidR="00F323B2" w:rsidRPr="005F7278" w:rsidRDefault="00F323B2" w:rsidP="00E45E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323B2" w:rsidRPr="005F7278" w:rsidTr="0065237F">
        <w:trPr>
          <w:trHeight w:val="815"/>
          <w:jc w:val="center"/>
        </w:trPr>
        <w:tc>
          <w:tcPr>
            <w:tcW w:w="2928" w:type="dxa"/>
            <w:vMerge/>
            <w:shd w:val="clear" w:color="auto" w:fill="D9D9D9" w:themeFill="background1" w:themeFillShade="D9"/>
            <w:vAlign w:val="center"/>
          </w:tcPr>
          <w:p w:rsidR="00F323B2" w:rsidRPr="005F7278" w:rsidRDefault="00F323B2" w:rsidP="00E45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F323B2" w:rsidRPr="005F7278" w:rsidRDefault="00F323B2" w:rsidP="00E45ED4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7278">
              <w:rPr>
                <w:rFonts w:ascii="Arial" w:hAnsi="Arial" w:cs="Arial"/>
                <w:b/>
                <w:sz w:val="18"/>
                <w:szCs w:val="18"/>
              </w:rPr>
              <w:t>Corto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323B2" w:rsidRPr="005F7278" w:rsidRDefault="00F323B2" w:rsidP="00E45E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323B2" w:rsidRPr="005F7278" w:rsidRDefault="00F323B2" w:rsidP="00E45ED4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7278">
              <w:rPr>
                <w:rFonts w:ascii="Arial" w:hAnsi="Arial" w:cs="Arial"/>
                <w:b/>
                <w:sz w:val="18"/>
                <w:szCs w:val="18"/>
              </w:rPr>
              <w:t>Carta al editor</w:t>
            </w:r>
          </w:p>
        </w:tc>
        <w:tc>
          <w:tcPr>
            <w:tcW w:w="708" w:type="dxa"/>
          </w:tcPr>
          <w:p w:rsidR="00F323B2" w:rsidRPr="005F7278" w:rsidRDefault="00F323B2" w:rsidP="00E45E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F323B2" w:rsidRPr="005F7278" w:rsidRDefault="00F323B2" w:rsidP="00E45ED4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7278">
              <w:rPr>
                <w:rFonts w:ascii="Arial" w:hAnsi="Arial" w:cs="Arial"/>
                <w:b/>
                <w:sz w:val="18"/>
                <w:szCs w:val="18"/>
              </w:rPr>
              <w:t>Revisión</w:t>
            </w:r>
          </w:p>
        </w:tc>
        <w:tc>
          <w:tcPr>
            <w:tcW w:w="568" w:type="dxa"/>
          </w:tcPr>
          <w:p w:rsidR="00F323B2" w:rsidRPr="005F7278" w:rsidRDefault="00F323B2" w:rsidP="00E45E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323B2" w:rsidRPr="005F7278" w:rsidTr="0065237F">
        <w:trPr>
          <w:trHeight w:val="1684"/>
          <w:jc w:val="center"/>
        </w:trPr>
        <w:tc>
          <w:tcPr>
            <w:tcW w:w="2928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23B2" w:rsidRPr="005F7278" w:rsidRDefault="00F323B2" w:rsidP="00E45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</w:tcBorders>
          </w:tcPr>
          <w:p w:rsidR="00F323B2" w:rsidRPr="005F7278" w:rsidRDefault="00F323B2" w:rsidP="00E45ED4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7278">
              <w:rPr>
                <w:rFonts w:ascii="Arial" w:hAnsi="Arial" w:cs="Arial"/>
                <w:b/>
                <w:sz w:val="18"/>
                <w:szCs w:val="18"/>
              </w:rPr>
              <w:t>Reporte de caso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323B2" w:rsidRPr="005F7278" w:rsidRDefault="00F323B2" w:rsidP="00E45ED4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323B2" w:rsidRPr="005F7278" w:rsidRDefault="00F323B2" w:rsidP="00E45ED4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7278">
              <w:rPr>
                <w:rFonts w:ascii="Arial" w:hAnsi="Arial" w:cs="Arial"/>
                <w:b/>
                <w:sz w:val="18"/>
                <w:szCs w:val="18"/>
              </w:rPr>
              <w:t>Documento de reflexión no derivado de investigación</w:t>
            </w:r>
          </w:p>
        </w:tc>
        <w:tc>
          <w:tcPr>
            <w:tcW w:w="708" w:type="dxa"/>
          </w:tcPr>
          <w:p w:rsidR="00F323B2" w:rsidRPr="005F7278" w:rsidRDefault="00F323B2" w:rsidP="00E45E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F323B2" w:rsidRPr="005F7278" w:rsidRDefault="00F323B2" w:rsidP="00E45ED4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7278">
              <w:rPr>
                <w:rFonts w:ascii="Arial" w:hAnsi="Arial" w:cs="Arial"/>
                <w:b/>
                <w:sz w:val="18"/>
                <w:szCs w:val="18"/>
              </w:rPr>
              <w:t>Otro</w:t>
            </w:r>
          </w:p>
        </w:tc>
        <w:tc>
          <w:tcPr>
            <w:tcW w:w="568" w:type="dxa"/>
          </w:tcPr>
          <w:p w:rsidR="00F323B2" w:rsidRPr="005F7278" w:rsidRDefault="00F323B2" w:rsidP="00E45E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End w:id="0"/>
    </w:tbl>
    <w:p w:rsidR="000A0271" w:rsidRPr="005F7278" w:rsidRDefault="000A0271" w:rsidP="007608A9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9899" w:type="dxa"/>
        <w:jc w:val="center"/>
        <w:tblInd w:w="-601" w:type="dxa"/>
        <w:tblLayout w:type="fixed"/>
        <w:tblLook w:val="04A0"/>
      </w:tblPr>
      <w:tblGrid>
        <w:gridCol w:w="3891"/>
        <w:gridCol w:w="1561"/>
        <w:gridCol w:w="502"/>
        <w:gridCol w:w="3402"/>
        <w:gridCol w:w="543"/>
      </w:tblGrid>
      <w:tr w:rsidR="0065237F" w:rsidRPr="005F7278" w:rsidTr="005177C7">
        <w:trPr>
          <w:trHeight w:val="554"/>
          <w:jc w:val="center"/>
        </w:trPr>
        <w:tc>
          <w:tcPr>
            <w:tcW w:w="3891" w:type="dxa"/>
            <w:vMerge w:val="restart"/>
            <w:shd w:val="clear" w:color="auto" w:fill="D9D9D9" w:themeFill="background1" w:themeFillShade="D9"/>
            <w:vAlign w:val="center"/>
          </w:tcPr>
          <w:p w:rsidR="0065237F" w:rsidRPr="005F7278" w:rsidRDefault="0065237F" w:rsidP="00E45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7278">
              <w:rPr>
                <w:rFonts w:ascii="Arial" w:hAnsi="Arial" w:cs="Arial"/>
                <w:b/>
                <w:sz w:val="20"/>
                <w:szCs w:val="20"/>
              </w:rPr>
              <w:t>Formatos</w:t>
            </w:r>
          </w:p>
        </w:tc>
        <w:tc>
          <w:tcPr>
            <w:tcW w:w="1561" w:type="dxa"/>
            <w:vMerge w:val="restart"/>
            <w:vAlign w:val="center"/>
          </w:tcPr>
          <w:p w:rsidR="0065237F" w:rsidRPr="005F7278" w:rsidRDefault="0065237F" w:rsidP="006523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7278">
              <w:rPr>
                <w:rFonts w:ascii="Arial" w:hAnsi="Arial" w:cs="Arial"/>
                <w:b/>
                <w:sz w:val="18"/>
                <w:szCs w:val="18"/>
              </w:rPr>
              <w:t xml:space="preserve">Hoja de vida </w:t>
            </w:r>
          </w:p>
        </w:tc>
        <w:tc>
          <w:tcPr>
            <w:tcW w:w="502" w:type="dxa"/>
            <w:vAlign w:val="center"/>
          </w:tcPr>
          <w:p w:rsidR="0065237F" w:rsidRPr="005F7278" w:rsidRDefault="0065237F" w:rsidP="00E45E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65237F" w:rsidRPr="005F7278" w:rsidRDefault="0065237F" w:rsidP="006523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7278">
              <w:rPr>
                <w:rFonts w:ascii="Arial" w:hAnsi="Arial" w:cs="Arial"/>
                <w:b/>
                <w:sz w:val="18"/>
                <w:szCs w:val="18"/>
              </w:rPr>
              <w:t xml:space="preserve">Cesión de derechos firmada </w:t>
            </w:r>
          </w:p>
        </w:tc>
        <w:tc>
          <w:tcPr>
            <w:tcW w:w="543" w:type="dxa"/>
          </w:tcPr>
          <w:p w:rsidR="0065237F" w:rsidRPr="005F7278" w:rsidRDefault="0065237F" w:rsidP="00E45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37F" w:rsidRPr="005F7278" w:rsidTr="005177C7">
        <w:trPr>
          <w:trHeight w:val="550"/>
          <w:jc w:val="center"/>
        </w:trPr>
        <w:tc>
          <w:tcPr>
            <w:tcW w:w="3891" w:type="dxa"/>
            <w:vMerge/>
            <w:shd w:val="clear" w:color="auto" w:fill="D9D9D9" w:themeFill="background1" w:themeFillShade="D9"/>
          </w:tcPr>
          <w:p w:rsidR="0065237F" w:rsidRPr="005F7278" w:rsidRDefault="0065237F" w:rsidP="00E45E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65237F" w:rsidRPr="005F7278" w:rsidRDefault="0065237F" w:rsidP="00E45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65237F" w:rsidRPr="005F7278" w:rsidRDefault="0065237F" w:rsidP="00E45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65237F" w:rsidRPr="005F7278" w:rsidRDefault="0065237F" w:rsidP="00E45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:rsidR="0065237F" w:rsidRPr="005F7278" w:rsidRDefault="0065237F" w:rsidP="00E45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7C5C" w:rsidRPr="005F7278" w:rsidRDefault="00567C5C" w:rsidP="007608A9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98"/>
        <w:gridCol w:w="851"/>
        <w:gridCol w:w="694"/>
        <w:gridCol w:w="731"/>
      </w:tblGrid>
      <w:tr w:rsidR="00567C5C" w:rsidRPr="005F7278" w:rsidTr="00621C91">
        <w:trPr>
          <w:trHeight w:val="540"/>
          <w:jc w:val="center"/>
        </w:trPr>
        <w:tc>
          <w:tcPr>
            <w:tcW w:w="8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7C5C" w:rsidRPr="005F7278" w:rsidRDefault="00567C5C" w:rsidP="00567C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7278">
              <w:rPr>
                <w:rFonts w:ascii="Arial" w:hAnsi="Arial" w:cs="Arial"/>
                <w:b/>
                <w:sz w:val="20"/>
                <w:szCs w:val="20"/>
              </w:rPr>
              <w:t>Condiciones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C" w:rsidRPr="005F7278" w:rsidRDefault="00567C5C" w:rsidP="00567C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7278">
              <w:rPr>
                <w:rFonts w:ascii="Arial" w:hAnsi="Arial" w:cs="Arial"/>
                <w:b/>
                <w:sz w:val="20"/>
                <w:szCs w:val="20"/>
              </w:rPr>
              <w:t>Cumple</w:t>
            </w:r>
          </w:p>
        </w:tc>
      </w:tr>
      <w:tr w:rsidR="00567C5C" w:rsidRPr="005F7278" w:rsidTr="00621C91">
        <w:trPr>
          <w:trHeight w:val="390"/>
          <w:jc w:val="center"/>
        </w:trPr>
        <w:tc>
          <w:tcPr>
            <w:tcW w:w="8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C" w:rsidRPr="005F7278" w:rsidRDefault="00567C5C" w:rsidP="00567C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5C" w:rsidRPr="005F7278" w:rsidRDefault="00567C5C" w:rsidP="00567C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7278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C" w:rsidRPr="005F7278" w:rsidRDefault="00567C5C" w:rsidP="00567C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7278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567C5C" w:rsidRPr="005F7278" w:rsidTr="00621C91">
        <w:trPr>
          <w:trHeight w:val="55"/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C" w:rsidRPr="005F7278" w:rsidRDefault="00261F78" w:rsidP="006420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 xml:space="preserve">Seleccione </w:t>
            </w:r>
            <w:r w:rsidR="00567C5C" w:rsidRPr="005F7278">
              <w:rPr>
                <w:rFonts w:ascii="Arial" w:hAnsi="Arial" w:cs="Arial"/>
                <w:sz w:val="18"/>
                <w:szCs w:val="18"/>
              </w:rPr>
              <w:t>la línea o líneas temáticas de los enfoques ciencias administrativas y educación empresarial del artículo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7C5C" w:rsidRPr="005F7278" w:rsidTr="00621C91">
        <w:trPr>
          <w:trHeight w:val="46"/>
          <w:jc w:val="center"/>
        </w:trPr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Nuevas tecnologías para el aprendizaje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7C5C" w:rsidRPr="005F7278" w:rsidTr="00621C91">
        <w:trPr>
          <w:trHeight w:val="46"/>
          <w:jc w:val="center"/>
        </w:trPr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Educación y liderazgo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7C5C" w:rsidRPr="005F7278" w:rsidTr="00621C91">
        <w:trPr>
          <w:trHeight w:val="46"/>
          <w:jc w:val="center"/>
        </w:trPr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Emprendimiento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7C5C" w:rsidRPr="005F7278" w:rsidTr="00621C91">
        <w:trPr>
          <w:trHeight w:val="46"/>
          <w:jc w:val="center"/>
        </w:trPr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lastRenderedPageBreak/>
              <w:t>Gestión del conocimiento e innovación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7C5C" w:rsidRPr="005F7278" w:rsidTr="00621C91">
        <w:trPr>
          <w:trHeight w:val="46"/>
          <w:jc w:val="center"/>
        </w:trPr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Recursos humanos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7C5C" w:rsidRPr="005F7278" w:rsidTr="00621C91">
        <w:trPr>
          <w:trHeight w:val="46"/>
          <w:jc w:val="center"/>
        </w:trPr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C" w:rsidRPr="005F7278" w:rsidRDefault="00567C5C" w:rsidP="00E914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Marketing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7C5C" w:rsidRPr="005F7278" w:rsidTr="00621C91">
        <w:trPr>
          <w:trHeight w:val="46"/>
          <w:jc w:val="center"/>
        </w:trPr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Logística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7C5C" w:rsidRPr="005F7278" w:rsidTr="00621C91">
        <w:trPr>
          <w:trHeight w:val="46"/>
          <w:jc w:val="center"/>
        </w:trPr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Negocios internacionales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:rsidR="00567C5C" w:rsidRPr="005F7278" w:rsidRDefault="00567C5C" w:rsidP="00E45E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3380" w:rsidRPr="005F7278" w:rsidTr="00621C91">
        <w:trPr>
          <w:trHeight w:val="540"/>
          <w:jc w:val="center"/>
        </w:trPr>
        <w:tc>
          <w:tcPr>
            <w:tcW w:w="8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80" w:rsidRPr="005F7278" w:rsidRDefault="00EF3380" w:rsidP="00C50E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7278">
              <w:rPr>
                <w:rFonts w:ascii="Arial" w:hAnsi="Arial" w:cs="Arial"/>
                <w:b/>
                <w:sz w:val="18"/>
                <w:szCs w:val="18"/>
              </w:rPr>
              <w:t>Tipo de artículo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80" w:rsidRPr="005F7278" w:rsidRDefault="00EF3380" w:rsidP="00EF33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b/>
                <w:sz w:val="20"/>
                <w:szCs w:val="20"/>
              </w:rPr>
              <w:t>Cumple</w:t>
            </w:r>
          </w:p>
        </w:tc>
      </w:tr>
      <w:tr w:rsidR="00EF3380" w:rsidRPr="005F7278" w:rsidTr="00621C91">
        <w:trPr>
          <w:trHeight w:val="360"/>
          <w:jc w:val="center"/>
        </w:trPr>
        <w:tc>
          <w:tcPr>
            <w:tcW w:w="8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80" w:rsidRPr="005F7278" w:rsidRDefault="00EF3380" w:rsidP="00C50E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80" w:rsidRPr="005F7278" w:rsidRDefault="00EF3380" w:rsidP="00FD32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7278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80" w:rsidRPr="005F7278" w:rsidRDefault="00EF3380" w:rsidP="00FD32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7278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EF3380" w:rsidRPr="005F7278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80" w:rsidRPr="005F7278" w:rsidRDefault="00757A1A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="00EF3380" w:rsidRPr="005F7278">
              <w:rPr>
                <w:rFonts w:ascii="Arial" w:hAnsi="Arial" w:cs="Arial"/>
                <w:sz w:val="18"/>
                <w:szCs w:val="18"/>
              </w:rPr>
              <w:t>el artículo es de investigación está estructurad</w:t>
            </w:r>
            <w:r w:rsidRPr="005F7278">
              <w:rPr>
                <w:rFonts w:ascii="Arial" w:hAnsi="Arial" w:cs="Arial"/>
                <w:sz w:val="18"/>
                <w:szCs w:val="18"/>
              </w:rPr>
              <w:t xml:space="preserve">o con cada uno de los apartados </w:t>
            </w:r>
            <w:r w:rsidR="00EF3380" w:rsidRPr="005F7278">
              <w:rPr>
                <w:rFonts w:ascii="Arial" w:hAnsi="Arial" w:cs="Arial"/>
                <w:sz w:val="18"/>
                <w:szCs w:val="18"/>
              </w:rPr>
              <w:t>(Título y resumen, palabras clave, introducción, método, resultados, discusión, conclusiones y referencias bibliográficas)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80" w:rsidRPr="005F7278" w:rsidRDefault="00EF3380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80" w:rsidRPr="005F7278" w:rsidRDefault="00EF3380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3380" w:rsidRPr="005F7278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80" w:rsidRPr="005F7278" w:rsidRDefault="00EF3380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Si el artículo es de reflexión está debidamente sustentado y con argumentos propositivos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80" w:rsidRPr="005F7278" w:rsidRDefault="00EF3380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80" w:rsidRPr="005F7278" w:rsidRDefault="00EF3380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3380" w:rsidRPr="005F7278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80" w:rsidRPr="005F7278" w:rsidRDefault="00EF3380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Si el artículo es de revisión, incluye al menos 50 fuentes bibliográficas diferentes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80" w:rsidRPr="005F7278" w:rsidRDefault="00EF3380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80" w:rsidRPr="005F7278" w:rsidRDefault="00EF3380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3551" w:rsidRPr="005F7278" w:rsidTr="00621C91">
        <w:trPr>
          <w:trHeight w:val="480"/>
          <w:jc w:val="center"/>
        </w:trPr>
        <w:tc>
          <w:tcPr>
            <w:tcW w:w="8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551" w:rsidRPr="005F7278" w:rsidRDefault="00E71A69" w:rsidP="004D35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Estructura y contenido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51" w:rsidRPr="005F7278" w:rsidRDefault="004D3551" w:rsidP="004D35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b/>
                <w:sz w:val="20"/>
                <w:szCs w:val="20"/>
              </w:rPr>
              <w:t>Cumple</w:t>
            </w:r>
          </w:p>
        </w:tc>
      </w:tr>
      <w:tr w:rsidR="00621C91" w:rsidRPr="005F7278" w:rsidTr="00621C91">
        <w:trPr>
          <w:trHeight w:val="430"/>
          <w:jc w:val="center"/>
        </w:trPr>
        <w:tc>
          <w:tcPr>
            <w:tcW w:w="8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4D35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7278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7278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621C91" w:rsidRPr="005F7278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El título del trabajo contiene máximo 15 palabras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C91" w:rsidRPr="005F7278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El resumen tiene una extensión máxima de 150 palabras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C91" w:rsidRPr="005F7278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El titulo, resumen y palabras clave están en español, inglés y portugués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C91" w:rsidRPr="005F7278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El artículo tiene entre 4 o 6 palabras clave cuyo descriptor sea central, no sinónimo, verificadas en el Tesauro de la UNESCO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C91" w:rsidRPr="005F7278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 xml:space="preserve">La información de los autores en el pie de página se limita a: nivel máximo académico alcanzado, afiliación institucional, ciudad y país de la institución, e-mail, ORCID y Google </w:t>
            </w:r>
            <w:proofErr w:type="spellStart"/>
            <w:r w:rsidRPr="005F7278">
              <w:rPr>
                <w:rFonts w:ascii="Arial" w:hAnsi="Arial" w:cs="Arial"/>
                <w:sz w:val="18"/>
                <w:szCs w:val="18"/>
              </w:rPr>
              <w:t>Scholar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C91" w:rsidRPr="005F7278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 xml:space="preserve">Todo el documento está estructurado en Microsoft Word, </w:t>
            </w:r>
            <w:proofErr w:type="spellStart"/>
            <w:r w:rsidRPr="005F7278">
              <w:rPr>
                <w:rFonts w:ascii="Arial" w:hAnsi="Arial" w:cs="Arial"/>
                <w:sz w:val="18"/>
                <w:szCs w:val="18"/>
              </w:rPr>
              <w:t>Arial</w:t>
            </w:r>
            <w:proofErr w:type="spellEnd"/>
            <w:r w:rsidRPr="005F7278">
              <w:rPr>
                <w:rFonts w:ascii="Arial" w:hAnsi="Arial" w:cs="Arial"/>
                <w:sz w:val="18"/>
                <w:szCs w:val="18"/>
              </w:rPr>
              <w:t xml:space="preserve"> tamaño 12, a espacio 1,5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C91" w:rsidRPr="005F7278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El documento no supera la extensión máxima de 8000 palabras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C91" w:rsidRPr="005F7278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Las notas a pie de página están limitadas solo a comentarios y aclaraciones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C91" w:rsidRPr="005F7278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Se tienen los permisos necesarios para reproducir el material empleado, en caso que corresponda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C91" w:rsidRPr="005F7278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lastRenderedPageBreak/>
              <w:t>Las figuras y tablas tienen el formato APA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C91" w:rsidRPr="005F7278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Las figuras y tablas están debidamente ubicadas después del párrafo en que se nombran por primera vez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C91" w:rsidRPr="005F7278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Las referencias al interior del texto se encuentran en formato APA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C91" w:rsidRPr="005F7278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7278">
              <w:rPr>
                <w:rFonts w:ascii="Arial" w:hAnsi="Arial" w:cs="Arial"/>
                <w:sz w:val="18"/>
                <w:szCs w:val="18"/>
              </w:rPr>
              <w:t>Las referencias bibliográficas se encuentran en formato APA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91" w:rsidRPr="005F7278" w:rsidRDefault="00621C91" w:rsidP="00FD3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F7278" w:rsidRPr="005F7278" w:rsidRDefault="005F7278" w:rsidP="00331FC5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923" w:type="dxa"/>
        <w:tblInd w:w="-176" w:type="dxa"/>
        <w:tblLook w:val="04A0"/>
      </w:tblPr>
      <w:tblGrid>
        <w:gridCol w:w="9923"/>
      </w:tblGrid>
      <w:tr w:rsidR="005F7278" w:rsidRPr="005F7278" w:rsidTr="005F7278">
        <w:tc>
          <w:tcPr>
            <w:tcW w:w="9923" w:type="dxa"/>
          </w:tcPr>
          <w:p w:rsidR="005F7278" w:rsidRDefault="005F7278" w:rsidP="005F72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7278">
              <w:rPr>
                <w:rFonts w:ascii="Arial" w:hAnsi="Arial" w:cs="Arial"/>
                <w:b/>
                <w:sz w:val="20"/>
                <w:szCs w:val="20"/>
              </w:rPr>
              <w:t xml:space="preserve">Comentarios </w:t>
            </w:r>
            <w:r>
              <w:rPr>
                <w:rFonts w:ascii="Arial" w:hAnsi="Arial" w:cs="Arial"/>
                <w:b/>
                <w:sz w:val="20"/>
                <w:szCs w:val="20"/>
              </w:rPr>
              <w:t>para el Editor</w:t>
            </w:r>
          </w:p>
          <w:p w:rsidR="005F7278" w:rsidRPr="005F7278" w:rsidRDefault="005F7278" w:rsidP="005F72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7278">
              <w:rPr>
                <w:rFonts w:ascii="Arial" w:hAnsi="Arial" w:cs="Arial"/>
                <w:sz w:val="20"/>
                <w:szCs w:val="20"/>
              </w:rPr>
              <w:t>(Opcional</w:t>
            </w:r>
            <w:r>
              <w:rPr>
                <w:rFonts w:ascii="Arial" w:hAnsi="Arial" w:cs="Arial"/>
                <w:sz w:val="20"/>
                <w:szCs w:val="20"/>
              </w:rPr>
              <w:t>, para algún tipo de aclaración)</w:t>
            </w:r>
          </w:p>
        </w:tc>
      </w:tr>
      <w:tr w:rsidR="005F7278" w:rsidRPr="005F7278" w:rsidTr="005F7278">
        <w:tc>
          <w:tcPr>
            <w:tcW w:w="9923" w:type="dxa"/>
          </w:tcPr>
          <w:p w:rsidR="005F7278" w:rsidRDefault="005F7278" w:rsidP="00FD329A">
            <w:pPr>
              <w:rPr>
                <w:rFonts w:ascii="Arial" w:hAnsi="Arial" w:cs="Arial"/>
                <w:sz w:val="24"/>
                <w:szCs w:val="24"/>
              </w:rPr>
            </w:pPr>
          </w:p>
          <w:p w:rsidR="005F7278" w:rsidRPr="005F7278" w:rsidRDefault="005F7278" w:rsidP="00FD329A">
            <w:pPr>
              <w:rPr>
                <w:rFonts w:ascii="Arial" w:hAnsi="Arial" w:cs="Arial"/>
                <w:sz w:val="24"/>
                <w:szCs w:val="24"/>
              </w:rPr>
            </w:pPr>
          </w:p>
          <w:p w:rsidR="005F7278" w:rsidRPr="005F7278" w:rsidRDefault="005F7278" w:rsidP="00FD329A">
            <w:pPr>
              <w:rPr>
                <w:rFonts w:ascii="Arial" w:hAnsi="Arial" w:cs="Arial"/>
                <w:sz w:val="24"/>
                <w:szCs w:val="24"/>
              </w:rPr>
            </w:pPr>
          </w:p>
          <w:p w:rsidR="005F7278" w:rsidRPr="005F7278" w:rsidRDefault="005F7278" w:rsidP="00FD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B79F2" w:rsidRDefault="008B79F2" w:rsidP="00331FC5">
      <w:pPr>
        <w:jc w:val="both"/>
        <w:rPr>
          <w:rFonts w:ascii="Arial" w:hAnsi="Arial" w:cs="Arial"/>
          <w:sz w:val="24"/>
          <w:szCs w:val="24"/>
        </w:rPr>
      </w:pPr>
    </w:p>
    <w:p w:rsidR="008B79F2" w:rsidRDefault="00331FC5" w:rsidP="008B79F2">
      <w:pPr>
        <w:jc w:val="both"/>
        <w:rPr>
          <w:rFonts w:ascii="Arial" w:hAnsi="Arial" w:cs="Arial"/>
          <w:sz w:val="24"/>
          <w:szCs w:val="24"/>
        </w:rPr>
      </w:pPr>
      <w:r w:rsidRPr="005F7278">
        <w:rPr>
          <w:rFonts w:ascii="Arial" w:hAnsi="Arial" w:cs="Arial"/>
          <w:sz w:val="24"/>
          <w:szCs w:val="24"/>
        </w:rPr>
        <w:t>R</w:t>
      </w:r>
      <w:r w:rsidR="005F7278" w:rsidRPr="005F7278">
        <w:rPr>
          <w:rFonts w:ascii="Arial" w:hAnsi="Arial" w:cs="Arial"/>
          <w:sz w:val="24"/>
          <w:szCs w:val="24"/>
        </w:rPr>
        <w:t>esponsable del diligenciamiento</w:t>
      </w:r>
      <w:r w:rsidR="008B79F2">
        <w:rPr>
          <w:rFonts w:ascii="Arial" w:hAnsi="Arial" w:cs="Arial"/>
          <w:sz w:val="24"/>
          <w:szCs w:val="24"/>
        </w:rPr>
        <w:t>: __________________________________________</w:t>
      </w:r>
    </w:p>
    <w:p w:rsidR="008B79F2" w:rsidRDefault="008B79F2" w:rsidP="008B79F2">
      <w:pPr>
        <w:jc w:val="both"/>
        <w:rPr>
          <w:rFonts w:ascii="Arial" w:hAnsi="Arial" w:cs="Arial"/>
          <w:sz w:val="24"/>
          <w:szCs w:val="24"/>
        </w:rPr>
      </w:pPr>
    </w:p>
    <w:p w:rsidR="008B79F2" w:rsidRDefault="008B79F2" w:rsidP="00331F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Agradecemos </w:t>
      </w:r>
      <w:r w:rsidR="00331FC5" w:rsidRPr="005F7278">
        <w:rPr>
          <w:rFonts w:ascii="Arial" w:hAnsi="Arial" w:cs="Arial"/>
          <w:sz w:val="24"/>
          <w:szCs w:val="24"/>
        </w:rPr>
        <w:t>de antemano su compromiso</w:t>
      </w:r>
      <w:r>
        <w:rPr>
          <w:rFonts w:ascii="Arial" w:hAnsi="Arial" w:cs="Arial"/>
          <w:sz w:val="24"/>
          <w:szCs w:val="24"/>
        </w:rPr>
        <w:t xml:space="preserve"> y apoyo a nuestro proyecto editorial.</w:t>
      </w:r>
    </w:p>
    <w:p w:rsidR="008B79F2" w:rsidRDefault="008B79F2" w:rsidP="00331FC5">
      <w:pPr>
        <w:jc w:val="both"/>
        <w:rPr>
          <w:rFonts w:ascii="Arial" w:hAnsi="Arial" w:cs="Arial"/>
          <w:sz w:val="24"/>
          <w:szCs w:val="24"/>
        </w:rPr>
      </w:pPr>
    </w:p>
    <w:p w:rsidR="008B79F2" w:rsidRDefault="00331FC5" w:rsidP="00331FC5">
      <w:pPr>
        <w:jc w:val="both"/>
        <w:rPr>
          <w:rFonts w:ascii="Arial" w:hAnsi="Arial" w:cs="Arial"/>
          <w:sz w:val="24"/>
          <w:szCs w:val="24"/>
        </w:rPr>
      </w:pPr>
      <w:r w:rsidRPr="005F7278">
        <w:rPr>
          <w:rFonts w:ascii="Arial" w:hAnsi="Arial" w:cs="Arial"/>
          <w:sz w:val="24"/>
          <w:szCs w:val="24"/>
        </w:rPr>
        <w:t>Atentamente,</w:t>
      </w:r>
    </w:p>
    <w:p w:rsidR="008B79F2" w:rsidRDefault="008B79F2" w:rsidP="00331FC5">
      <w:pPr>
        <w:jc w:val="both"/>
        <w:rPr>
          <w:rFonts w:ascii="Arial" w:hAnsi="Arial" w:cs="Arial"/>
          <w:sz w:val="24"/>
          <w:szCs w:val="24"/>
        </w:rPr>
      </w:pPr>
    </w:p>
    <w:p w:rsidR="008B79F2" w:rsidRPr="008B79F2" w:rsidRDefault="008B79F2" w:rsidP="00331F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222222"/>
          <w:sz w:val="24"/>
          <w:szCs w:val="24"/>
          <w:lang w:val="es-ES"/>
        </w:rPr>
        <w:t>Julián Andrés Zapata Cortes</w:t>
      </w:r>
    </w:p>
    <w:p w:rsidR="008B79F2" w:rsidRPr="008B79F2" w:rsidRDefault="008B79F2" w:rsidP="00331FC5">
      <w:pPr>
        <w:jc w:val="both"/>
        <w:rPr>
          <w:rFonts w:ascii="Arial" w:hAnsi="Arial" w:cs="Arial"/>
          <w:i/>
          <w:sz w:val="24"/>
          <w:szCs w:val="24"/>
        </w:rPr>
      </w:pPr>
      <w:r w:rsidRPr="008B79F2">
        <w:rPr>
          <w:rFonts w:ascii="Arial" w:hAnsi="Arial" w:cs="Arial"/>
          <w:b/>
          <w:i/>
          <w:color w:val="222222"/>
          <w:sz w:val="24"/>
          <w:szCs w:val="24"/>
          <w:lang w:val="es-ES"/>
        </w:rPr>
        <w:t>Editor</w:t>
      </w:r>
    </w:p>
    <w:sectPr w:rsidR="008B79F2" w:rsidRPr="008B79F2" w:rsidSect="007F648D">
      <w:headerReference w:type="default" r:id="rId7"/>
      <w:pgSz w:w="12240" w:h="15840"/>
      <w:pgMar w:top="737" w:right="1418" w:bottom="144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C35" w:rsidRDefault="00A50C35" w:rsidP="004A0E13">
      <w:pPr>
        <w:spacing w:after="0" w:line="240" w:lineRule="auto"/>
      </w:pPr>
      <w:r>
        <w:separator/>
      </w:r>
    </w:p>
  </w:endnote>
  <w:endnote w:type="continuationSeparator" w:id="0">
    <w:p w:rsidR="00A50C35" w:rsidRDefault="00A50C35" w:rsidP="004A0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C35" w:rsidRDefault="00A50C35" w:rsidP="004A0E13">
      <w:pPr>
        <w:spacing w:after="0" w:line="240" w:lineRule="auto"/>
      </w:pPr>
      <w:r>
        <w:separator/>
      </w:r>
    </w:p>
  </w:footnote>
  <w:footnote w:type="continuationSeparator" w:id="0">
    <w:p w:rsidR="00A50C35" w:rsidRDefault="00A50C35" w:rsidP="004A0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54B" w:rsidRDefault="00C8354B">
    <w:pPr>
      <w:pStyle w:val="Encabezado"/>
    </w:pPr>
    <w:r w:rsidRPr="00C8354B">
      <w:rPr>
        <w:noProof/>
        <w:lang w:val="es-ES" w:eastAsia="es-ES"/>
      </w:rPr>
      <w:drawing>
        <wp:inline distT="0" distB="0" distL="0" distR="0">
          <wp:extent cx="5612130" cy="1945005"/>
          <wp:effectExtent l="0" t="0" r="762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zoteREP_sin_ver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945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4A0E13"/>
    <w:rsid w:val="00013F8B"/>
    <w:rsid w:val="000458B2"/>
    <w:rsid w:val="00056881"/>
    <w:rsid w:val="00061456"/>
    <w:rsid w:val="000842AC"/>
    <w:rsid w:val="00087AB4"/>
    <w:rsid w:val="00096488"/>
    <w:rsid w:val="000A0271"/>
    <w:rsid w:val="000A4D3E"/>
    <w:rsid w:val="000B33D7"/>
    <w:rsid w:val="000C3861"/>
    <w:rsid w:val="000F4ABC"/>
    <w:rsid w:val="000F7B55"/>
    <w:rsid w:val="001172AE"/>
    <w:rsid w:val="00136FFE"/>
    <w:rsid w:val="00143C66"/>
    <w:rsid w:val="00145D3B"/>
    <w:rsid w:val="00166159"/>
    <w:rsid w:val="00191BA7"/>
    <w:rsid w:val="001B390D"/>
    <w:rsid w:val="001B5ECD"/>
    <w:rsid w:val="001C0E05"/>
    <w:rsid w:val="001E2446"/>
    <w:rsid w:val="001E57A0"/>
    <w:rsid w:val="002132AA"/>
    <w:rsid w:val="00221467"/>
    <w:rsid w:val="00224C87"/>
    <w:rsid w:val="00261F78"/>
    <w:rsid w:val="002657A5"/>
    <w:rsid w:val="00267299"/>
    <w:rsid w:val="002728BB"/>
    <w:rsid w:val="00282848"/>
    <w:rsid w:val="00291B50"/>
    <w:rsid w:val="00293520"/>
    <w:rsid w:val="002B28A4"/>
    <w:rsid w:val="002D7F7F"/>
    <w:rsid w:val="00300697"/>
    <w:rsid w:val="00301CA2"/>
    <w:rsid w:val="00304B09"/>
    <w:rsid w:val="00306BF8"/>
    <w:rsid w:val="00321212"/>
    <w:rsid w:val="00321EBC"/>
    <w:rsid w:val="00331FC5"/>
    <w:rsid w:val="003526CD"/>
    <w:rsid w:val="003648CC"/>
    <w:rsid w:val="00371FB0"/>
    <w:rsid w:val="00372195"/>
    <w:rsid w:val="003727FE"/>
    <w:rsid w:val="00373943"/>
    <w:rsid w:val="00375B7C"/>
    <w:rsid w:val="003B3847"/>
    <w:rsid w:val="003B5F00"/>
    <w:rsid w:val="003C7710"/>
    <w:rsid w:val="003D6FCA"/>
    <w:rsid w:val="003D75F9"/>
    <w:rsid w:val="003E1CC0"/>
    <w:rsid w:val="003F23F7"/>
    <w:rsid w:val="00416CDC"/>
    <w:rsid w:val="004249F2"/>
    <w:rsid w:val="004437CE"/>
    <w:rsid w:val="004631F6"/>
    <w:rsid w:val="00475A4A"/>
    <w:rsid w:val="00476452"/>
    <w:rsid w:val="004A0E13"/>
    <w:rsid w:val="004B1476"/>
    <w:rsid w:val="004D3551"/>
    <w:rsid w:val="004E55A8"/>
    <w:rsid w:val="00510B56"/>
    <w:rsid w:val="005177C7"/>
    <w:rsid w:val="00521ABC"/>
    <w:rsid w:val="00524370"/>
    <w:rsid w:val="00541598"/>
    <w:rsid w:val="005553FC"/>
    <w:rsid w:val="00561117"/>
    <w:rsid w:val="00567C5C"/>
    <w:rsid w:val="00585BFA"/>
    <w:rsid w:val="005905F1"/>
    <w:rsid w:val="005A49C4"/>
    <w:rsid w:val="005A621D"/>
    <w:rsid w:val="005C3038"/>
    <w:rsid w:val="005C5284"/>
    <w:rsid w:val="005D30F1"/>
    <w:rsid w:val="005D3647"/>
    <w:rsid w:val="005F7278"/>
    <w:rsid w:val="005F757C"/>
    <w:rsid w:val="00606E7B"/>
    <w:rsid w:val="00621C91"/>
    <w:rsid w:val="006420B0"/>
    <w:rsid w:val="0064436B"/>
    <w:rsid w:val="0065237F"/>
    <w:rsid w:val="006524FD"/>
    <w:rsid w:val="00692EF7"/>
    <w:rsid w:val="006960A0"/>
    <w:rsid w:val="00697B5D"/>
    <w:rsid w:val="006A30E2"/>
    <w:rsid w:val="006D65A0"/>
    <w:rsid w:val="006E100C"/>
    <w:rsid w:val="006E286A"/>
    <w:rsid w:val="006F20F9"/>
    <w:rsid w:val="00700AF4"/>
    <w:rsid w:val="00701A22"/>
    <w:rsid w:val="00705D60"/>
    <w:rsid w:val="00711ED6"/>
    <w:rsid w:val="00716311"/>
    <w:rsid w:val="0074476F"/>
    <w:rsid w:val="007501CD"/>
    <w:rsid w:val="00757A1A"/>
    <w:rsid w:val="007608A9"/>
    <w:rsid w:val="00760968"/>
    <w:rsid w:val="007660A2"/>
    <w:rsid w:val="007826E7"/>
    <w:rsid w:val="00783F35"/>
    <w:rsid w:val="007B005F"/>
    <w:rsid w:val="007B3693"/>
    <w:rsid w:val="007C686E"/>
    <w:rsid w:val="007D4316"/>
    <w:rsid w:val="007D44C5"/>
    <w:rsid w:val="007F1069"/>
    <w:rsid w:val="007F648D"/>
    <w:rsid w:val="00811795"/>
    <w:rsid w:val="00830F01"/>
    <w:rsid w:val="00853B0D"/>
    <w:rsid w:val="00871833"/>
    <w:rsid w:val="008723DB"/>
    <w:rsid w:val="0088347A"/>
    <w:rsid w:val="008853F8"/>
    <w:rsid w:val="008A1953"/>
    <w:rsid w:val="008A35C1"/>
    <w:rsid w:val="008A371F"/>
    <w:rsid w:val="008B227A"/>
    <w:rsid w:val="008B79F2"/>
    <w:rsid w:val="008D6E1D"/>
    <w:rsid w:val="008D7E1B"/>
    <w:rsid w:val="008E116F"/>
    <w:rsid w:val="008E3B8F"/>
    <w:rsid w:val="008F01CB"/>
    <w:rsid w:val="009345E7"/>
    <w:rsid w:val="009429A3"/>
    <w:rsid w:val="00944292"/>
    <w:rsid w:val="009615FB"/>
    <w:rsid w:val="00983660"/>
    <w:rsid w:val="0099553A"/>
    <w:rsid w:val="009A527E"/>
    <w:rsid w:val="009A741E"/>
    <w:rsid w:val="009F70B2"/>
    <w:rsid w:val="00A127D5"/>
    <w:rsid w:val="00A12E42"/>
    <w:rsid w:val="00A36DF5"/>
    <w:rsid w:val="00A4413E"/>
    <w:rsid w:val="00A47C6C"/>
    <w:rsid w:val="00A50C35"/>
    <w:rsid w:val="00A61272"/>
    <w:rsid w:val="00A86707"/>
    <w:rsid w:val="00AD402F"/>
    <w:rsid w:val="00AE4327"/>
    <w:rsid w:val="00AF1354"/>
    <w:rsid w:val="00AF4F70"/>
    <w:rsid w:val="00B13DA5"/>
    <w:rsid w:val="00B21F2A"/>
    <w:rsid w:val="00B307EF"/>
    <w:rsid w:val="00B41599"/>
    <w:rsid w:val="00B50B34"/>
    <w:rsid w:val="00B5240D"/>
    <w:rsid w:val="00B618A4"/>
    <w:rsid w:val="00B719A0"/>
    <w:rsid w:val="00BA5328"/>
    <w:rsid w:val="00BB3636"/>
    <w:rsid w:val="00BB7BC0"/>
    <w:rsid w:val="00BC70A0"/>
    <w:rsid w:val="00BD775C"/>
    <w:rsid w:val="00BE15CD"/>
    <w:rsid w:val="00BE3FEE"/>
    <w:rsid w:val="00C0291B"/>
    <w:rsid w:val="00C0301D"/>
    <w:rsid w:val="00C048F1"/>
    <w:rsid w:val="00C41088"/>
    <w:rsid w:val="00C41BC7"/>
    <w:rsid w:val="00C50E04"/>
    <w:rsid w:val="00C55745"/>
    <w:rsid w:val="00C578CC"/>
    <w:rsid w:val="00C62F10"/>
    <w:rsid w:val="00C75455"/>
    <w:rsid w:val="00C8354B"/>
    <w:rsid w:val="00C916B5"/>
    <w:rsid w:val="00C94967"/>
    <w:rsid w:val="00CA6511"/>
    <w:rsid w:val="00CB4B17"/>
    <w:rsid w:val="00CB7374"/>
    <w:rsid w:val="00CE2028"/>
    <w:rsid w:val="00CF16B9"/>
    <w:rsid w:val="00CF518F"/>
    <w:rsid w:val="00D064B8"/>
    <w:rsid w:val="00D45DEC"/>
    <w:rsid w:val="00D85D65"/>
    <w:rsid w:val="00D9705F"/>
    <w:rsid w:val="00DA0F5E"/>
    <w:rsid w:val="00DA2C91"/>
    <w:rsid w:val="00DA6736"/>
    <w:rsid w:val="00DB1C6C"/>
    <w:rsid w:val="00DB5763"/>
    <w:rsid w:val="00DC1FDA"/>
    <w:rsid w:val="00DC48EC"/>
    <w:rsid w:val="00DE113A"/>
    <w:rsid w:val="00DE1378"/>
    <w:rsid w:val="00DE24FC"/>
    <w:rsid w:val="00DF1C28"/>
    <w:rsid w:val="00DF2113"/>
    <w:rsid w:val="00DF521D"/>
    <w:rsid w:val="00E0708F"/>
    <w:rsid w:val="00E233B8"/>
    <w:rsid w:val="00E373EF"/>
    <w:rsid w:val="00E53D36"/>
    <w:rsid w:val="00E60BA8"/>
    <w:rsid w:val="00E71A69"/>
    <w:rsid w:val="00E914D4"/>
    <w:rsid w:val="00EE3721"/>
    <w:rsid w:val="00EF3380"/>
    <w:rsid w:val="00F012C0"/>
    <w:rsid w:val="00F107B9"/>
    <w:rsid w:val="00F13A6F"/>
    <w:rsid w:val="00F323B2"/>
    <w:rsid w:val="00F51029"/>
    <w:rsid w:val="00F514A4"/>
    <w:rsid w:val="00F51BA7"/>
    <w:rsid w:val="00F73002"/>
    <w:rsid w:val="00F948C7"/>
    <w:rsid w:val="00F97B8C"/>
    <w:rsid w:val="00FA2309"/>
    <w:rsid w:val="00FA25AD"/>
    <w:rsid w:val="00FA5EF5"/>
    <w:rsid w:val="00FC4AF7"/>
    <w:rsid w:val="00FC6AEC"/>
    <w:rsid w:val="00FC7A92"/>
    <w:rsid w:val="00FD062C"/>
    <w:rsid w:val="00FD7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E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0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0E13"/>
  </w:style>
  <w:style w:type="paragraph" w:styleId="Piedepgina">
    <w:name w:val="footer"/>
    <w:basedOn w:val="Normal"/>
    <w:link w:val="PiedepginaCar"/>
    <w:uiPriority w:val="99"/>
    <w:unhideWhenUsed/>
    <w:rsid w:val="004A0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0E13"/>
  </w:style>
  <w:style w:type="paragraph" w:styleId="Textodeglobo">
    <w:name w:val="Balloon Text"/>
    <w:basedOn w:val="Normal"/>
    <w:link w:val="TextodegloboCar"/>
    <w:uiPriority w:val="99"/>
    <w:semiHidden/>
    <w:unhideWhenUsed/>
    <w:rsid w:val="004A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E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34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rsid w:val="00FD06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D06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FD0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FD062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FD062C"/>
    <w:rPr>
      <w:vertAlign w:val="superscript"/>
    </w:rPr>
  </w:style>
  <w:style w:type="character" w:styleId="Hipervnculo">
    <w:name w:val="Hyperlink"/>
    <w:rsid w:val="00FD062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760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v1qshof41">
    <w:name w:val="markv1qshof41"/>
    <w:basedOn w:val="Fuentedeprrafopredeter"/>
    <w:rsid w:val="00FA25AD"/>
  </w:style>
  <w:style w:type="character" w:customStyle="1" w:styleId="mark4a2fnff1o">
    <w:name w:val="mark4a2fnff1o"/>
    <w:basedOn w:val="Fuentedeprrafopredeter"/>
    <w:rsid w:val="00FA25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0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941AE-92B4-45EA-81C8-62DE35E4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</dc:creator>
  <cp:lastModifiedBy>Usuario de Windows</cp:lastModifiedBy>
  <cp:revision>31</cp:revision>
  <dcterms:created xsi:type="dcterms:W3CDTF">2019-01-22T14:35:00Z</dcterms:created>
  <dcterms:modified xsi:type="dcterms:W3CDTF">2019-05-26T17:36:00Z</dcterms:modified>
</cp:coreProperties>
</file>